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cs="Calibri" w:eastAsia="Calibri" w:hAnsi="Calibri"/>
          <w:b/>
          <w:bCs/>
          <w:caps/>
          <w:color w:val="E8622C"/>
          <w:sz w:val="16"/>
          <w:szCs w:val="16"/>
        </w:rPr>
        <w:t xml:space="preserve">Page 1 of 3 — Contact &amp; search preferences</w:t>
      </w:r>
    </w:p>
    <w:p>
      <w:pPr>
        <w:pBdr>
          <w:bottom w:val="single" w:color="E3DDCD" w:sz="8" w:space="8"/>
        </w:pBdr>
        <w:spacing w:after="200"/>
      </w:pPr>
      <w:r>
        <w:rPr>
          <w:rFonts w:ascii="Georgia" w:cs="Georgia" w:eastAsia="Georgia" w:hAnsi="Georgia"/>
          <w:b/>
          <w:bCs/>
          <w:color w:val="16233B"/>
          <w:sz w:val="30"/>
          <w:szCs w:val="30"/>
        </w:rPr>
        <w:t xml:space="preserve">Your details</w:t>
      </w:r>
    </w:p>
    <w:p>
      <w:pPr>
        <w:spacing w:after="200"/>
      </w:pPr>
      <w:r>
        <w:rPr>
          <w:rFonts w:ascii="Calibri" w:cs="Calibri" w:eastAsia="Calibri" w:hAnsi="Calibri"/>
          <w:color w:val="4A5670"/>
          <w:sz w:val="19"/>
          <w:szCs w:val="19"/>
        </w:rPr>
        <w:t xml:space="preserve">Fill this in on your computer or phone, save it, then email it back to contact@rolenvo.com.au along with your resume and achievements.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color w:val="16233B"/>
          <w:sz w:val="19"/>
          <w:szCs w:val="19"/>
        </w:rPr>
        <w:t xml:space="preserve">Full name</w:t>
      </w:r>
    </w:p>
    <w:p>
      <w:pPr>
        <w:spacing w:after="60" w:before="160"/>
      </w:pPr>
      <w:r>
        <w:rPr>
          <w:rFonts w:ascii="Calibri" w:cs="Calibri" w:eastAsia="Calibri" w:hAnsi="Calibri"/>
          <w:i/>
          <w:iCs/>
          <w:color w:val="4A5670"/>
          <w:sz w:val="16"/>
          <w:szCs w:val="16"/>
        </w:rPr>
        <w:t xml:space="preserve">Why we ask: How we address you in your daily digest and your tailored documents.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pct" w:w="100%"/>
            <w:tcBorders>
              <w:top w:val="single" w:color="E8622C" w:sz="4"/>
              <w:left w:val="single" w:color="E8622C" w:sz="4"/>
              <w:bottom w:val="single" w:color="E8622C" w:sz="4"/>
              <w:right w:val="single" w:color="E8622C" w:sz="4"/>
            </w:tcBorders>
            <w:shd w:fill="FFF8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60"/>
            </w:pPr>
            <w:r>
              <w:rPr>
                <w:rFonts w:ascii="Calibri" w:cs="Calibri" w:eastAsia="Calibri" w:hAnsi="Calibri"/>
                <w:i/>
                <w:iCs/>
                <w:color w:val="B9BFCC"/>
                <w:sz w:val="19"/>
                <w:szCs w:val="19"/>
              </w:rPr>
              <w:t xml:space="preserve">Click or tap here and type…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6233B"/>
                <w:sz w:val="19"/>
                <w:szCs w:val="19"/>
              </w:rPr>
              <w:t xml:space="preserve"> </w:t>
            </w:r>
          </w:p>
        </w:tc>
      </w:tr>
    </w:tbl>
    <w:p>
      <w:pPr>
        <w:spacing w:after="60" w:before="160"/>
      </w:pPr>
      <w:r>
        <w:rPr>
          <w:rFonts w:ascii="Calibri" w:cs="Calibri" w:eastAsia="Calibri" w:hAnsi="Calibri"/>
          <w:b/>
          <w:bCs/>
          <w:color w:val="16233B"/>
          <w:sz w:val="19"/>
          <w:szCs w:val="19"/>
        </w:rPr>
        <w:t xml:space="preserve">Email for your daily digest</w:t>
      </w:r>
    </w:p>
    <w:p>
      <w:pPr>
        <w:spacing w:after="60" w:before="160"/>
      </w:pPr>
      <w:r>
        <w:rPr>
          <w:rFonts w:ascii="Calibri" w:cs="Calibri" w:eastAsia="Calibri" w:hAnsi="Calibri"/>
          <w:i/>
          <w:iCs/>
          <w:color w:val="4A5670"/>
          <w:sz w:val="16"/>
          <w:szCs w:val="16"/>
        </w:rPr>
        <w:t xml:space="preserve">Why we ask: Where we send your daily role shortlist and any application documents.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pct" w:w="100%"/>
            <w:tcBorders>
              <w:top w:val="single" w:color="E8622C" w:sz="4"/>
              <w:left w:val="single" w:color="E8622C" w:sz="4"/>
              <w:bottom w:val="single" w:color="E8622C" w:sz="4"/>
              <w:right w:val="single" w:color="E8622C" w:sz="4"/>
            </w:tcBorders>
            <w:shd w:fill="FFF8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60"/>
            </w:pPr>
            <w:r>
              <w:rPr>
                <w:rFonts w:ascii="Calibri" w:cs="Calibri" w:eastAsia="Calibri" w:hAnsi="Calibri"/>
                <w:i/>
                <w:iCs/>
                <w:color w:val="B9BFCC"/>
                <w:sz w:val="19"/>
                <w:szCs w:val="19"/>
              </w:rPr>
              <w:t xml:space="preserve">Click or tap here and type…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6233B"/>
                <w:sz w:val="19"/>
                <w:szCs w:val="19"/>
              </w:rPr>
              <w:t xml:space="preserve"> </w:t>
            </w:r>
          </w:p>
        </w:tc>
      </w:tr>
    </w:tbl>
    <w:p>
      <w:pPr>
        <w:spacing w:after="60" w:before="160"/>
      </w:pPr>
      <w:r>
        <w:rPr>
          <w:rFonts w:ascii="Calibri" w:cs="Calibri" w:eastAsia="Calibri" w:hAnsi="Calibri"/>
          <w:b/>
          <w:bCs/>
          <w:color w:val="16233B"/>
          <w:sz w:val="19"/>
          <w:szCs w:val="19"/>
        </w:rPr>
        <w:t xml:space="preserve">Preferred location</w:t>
      </w:r>
      <w:r>
        <w:rPr>
          <w:rFonts w:ascii="Calibri" w:cs="Calibri" w:eastAsia="Calibri" w:hAnsi="Calibri"/>
          <w:i/>
          <w:iCs/>
          <w:color w:val="4A5670"/>
          <w:sz w:val="16"/>
          <w:szCs w:val="16"/>
        </w:rPr>
        <w:t xml:space="preserve">   e.g. "Melbourne VIC" or "remote only"</w:t>
      </w:r>
    </w:p>
    <w:p>
      <w:pPr>
        <w:spacing w:after="60" w:before="160"/>
      </w:pPr>
      <w:r>
        <w:rPr>
          <w:rFonts w:ascii="Calibri" w:cs="Calibri" w:eastAsia="Calibri" w:hAnsi="Calibri"/>
          <w:i/>
          <w:iCs/>
          <w:color w:val="4A5670"/>
          <w:sz w:val="16"/>
          <w:szCs w:val="16"/>
        </w:rPr>
        <w:t xml:space="preserve">Why we ask: Seeds every job-board search and sets your location gate — roles outside it are filtered out.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pct" w:w="100%"/>
            <w:tcBorders>
              <w:top w:val="single" w:color="E8622C" w:sz="4"/>
              <w:left w:val="single" w:color="E8622C" w:sz="4"/>
              <w:bottom w:val="single" w:color="E8622C" w:sz="4"/>
              <w:right w:val="single" w:color="E8622C" w:sz="4"/>
            </w:tcBorders>
            <w:shd w:fill="FFF8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60"/>
            </w:pPr>
            <w:r>
              <w:rPr>
                <w:rFonts w:ascii="Calibri" w:cs="Calibri" w:eastAsia="Calibri" w:hAnsi="Calibri"/>
                <w:i/>
                <w:iCs/>
                <w:color w:val="B9BFCC"/>
                <w:sz w:val="19"/>
                <w:szCs w:val="19"/>
              </w:rPr>
              <w:t xml:space="preserve">Click or tap here and type…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6233B"/>
                <w:sz w:val="19"/>
                <w:szCs w:val="19"/>
              </w:rPr>
              <w:t xml:space="preserve"> </w:t>
            </w:r>
          </w:p>
        </w:tc>
      </w:tr>
    </w:tbl>
    <w:p>
      <w:pPr>
        <w:spacing w:after="60" w:before="160"/>
      </w:pPr>
      <w:r>
        <w:rPr>
          <w:rFonts w:ascii="Calibri" w:cs="Calibri" w:eastAsia="Calibri" w:hAnsi="Calibri"/>
          <w:b/>
          <w:bCs/>
          <w:color w:val="16233B"/>
          <w:sz w:val="19"/>
          <w:szCs w:val="19"/>
        </w:rPr>
        <w:t xml:space="preserve">Industry focus</w:t>
      </w:r>
      <w:r>
        <w:rPr>
          <w:rFonts w:ascii="Calibri" w:cs="Calibri" w:eastAsia="Calibri" w:hAnsi="Calibri"/>
          <w:i/>
          <w:iCs/>
          <w:color w:val="4A5670"/>
          <w:sz w:val="16"/>
          <w:szCs w:val="16"/>
        </w:rPr>
        <w:t xml:space="preserve">   e.g. health / tech / finance / other / none</w:t>
      </w:r>
    </w:p>
    <w:p>
      <w:pPr>
        <w:spacing w:after="60" w:before="160"/>
      </w:pPr>
      <w:r>
        <w:rPr>
          <w:rFonts w:ascii="Calibri" w:cs="Calibri" w:eastAsia="Calibri" w:hAnsi="Calibri"/>
          <w:i/>
          <w:iCs/>
          <w:color w:val="4A5670"/>
          <w:sz w:val="16"/>
          <w:szCs w:val="16"/>
        </w:rPr>
        <w:t xml:space="preserve">Why we ask: Boosts roles in these industries in your daily shortlist — a nudge that helps you see them first, never a filter.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pct" w:w="100%"/>
            <w:tcBorders>
              <w:top w:val="single" w:color="E8622C" w:sz="4"/>
              <w:left w:val="single" w:color="E8622C" w:sz="4"/>
              <w:bottom w:val="single" w:color="E8622C" w:sz="4"/>
              <w:right w:val="single" w:color="E8622C" w:sz="4"/>
            </w:tcBorders>
            <w:shd w:fill="FFF8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60"/>
            </w:pPr>
            <w:r>
              <w:rPr>
                <w:rFonts w:ascii="Calibri" w:cs="Calibri" w:eastAsia="Calibri" w:hAnsi="Calibri"/>
                <w:i/>
                <w:iCs/>
                <w:color w:val="B9BFCC"/>
                <w:sz w:val="19"/>
                <w:szCs w:val="19"/>
              </w:rPr>
              <w:t xml:space="preserve">Click or tap here and type…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6233B"/>
                <w:sz w:val="19"/>
                <w:szCs w:val="19"/>
              </w:rPr>
              <w:t xml:space="preserve"> </w:t>
            </w:r>
          </w:p>
        </w:tc>
      </w:tr>
    </w:tbl>
    <w:p>
      <w:pPr>
        <w:pBdr>
          <w:bottom w:val="single" w:color="E3DDCD" w:sz="4" w:space="4"/>
        </w:pBdr>
        <w:spacing w:after="100" w:before="260"/>
      </w:pPr>
      <w:r>
        <w:rPr>
          <w:rFonts w:ascii="Calibri" w:cs="Calibri" w:eastAsia="Calibri" w:hAnsi="Calibri"/>
          <w:b/>
          <w:bCs/>
          <w:color w:val="2F7A63"/>
          <w:sz w:val="17"/>
          <w:szCs w:val="17"/>
        </w:rPr>
        <w:t xml:space="preserve">HOW ROLENVO SHOULD SEARCH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color w:val="16233B"/>
          <w:sz w:val="19"/>
          <w:szCs w:val="19"/>
        </w:rPr>
        <w:t xml:space="preserve">Job titles you are targeting</w:t>
      </w:r>
      <w:r>
        <w:rPr>
          <w:rFonts w:ascii="Calibri" w:cs="Calibri" w:eastAsia="Calibri" w:hAnsi="Calibri"/>
          <w:i/>
          <w:iCs/>
          <w:color w:val="4A5670"/>
          <w:sz w:val="16"/>
          <w:szCs w:val="16"/>
        </w:rPr>
        <w:t xml:space="preserve">   (as many as you like, comma-separated)</w:t>
      </w:r>
    </w:p>
    <w:p>
      <w:pPr>
        <w:spacing w:after="60" w:before="160"/>
      </w:pPr>
      <w:r>
        <w:rPr>
          <w:rFonts w:ascii="Calibri" w:cs="Calibri" w:eastAsia="Calibri" w:hAnsi="Calibri"/>
          <w:i/>
          <w:iCs/>
          <w:color w:val="4A5670"/>
          <w:sz w:val="16"/>
          <w:szCs w:val="16"/>
        </w:rPr>
        <w:t xml:space="preserve">Why we ask: These titles drive the daily searches on Seek, Built In and Michael Page — the more you list, the wider the net.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pct" w:w="100%"/>
            <w:tcBorders>
              <w:top w:val="single" w:color="E8622C" w:sz="4"/>
              <w:left w:val="single" w:color="E8622C" w:sz="4"/>
              <w:bottom w:val="single" w:color="E8622C" w:sz="4"/>
              <w:right w:val="single" w:color="E8622C" w:sz="4"/>
            </w:tcBorders>
            <w:shd w:fill="FFF8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60"/>
            </w:pPr>
            <w:r>
              <w:rPr>
                <w:rFonts w:ascii="Calibri" w:cs="Calibri" w:eastAsia="Calibri" w:hAnsi="Calibri"/>
                <w:i/>
                <w:iCs/>
                <w:color w:val="B9BFCC"/>
                <w:sz w:val="19"/>
                <w:szCs w:val="19"/>
              </w:rPr>
              <w:t xml:space="preserve">Click or tap here and type…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6233B"/>
                <w:sz w:val="19"/>
                <w:szCs w:val="19"/>
              </w:rPr>
              <w:t xml:space="preserve"> </w:t>
            </w:r>
          </w:p>
        </w:tc>
      </w:tr>
    </w:tbl>
    <w:p>
      <w:pPr>
        <w:spacing w:after="60" w:before="160"/>
      </w:pPr>
      <w:r>
        <w:rPr>
          <w:rFonts w:ascii="Calibri" w:cs="Calibri" w:eastAsia="Calibri" w:hAnsi="Calibri"/>
          <w:b/>
          <w:bCs/>
          <w:color w:val="16233B"/>
          <w:sz w:val="19"/>
          <w:szCs w:val="19"/>
        </w:rPr>
        <w:t xml:space="preserve">Attach resumes/cover letters as a ZIP to your daily email?</w:t>
      </w:r>
      <w:r>
        <w:rPr>
          <w:rFonts w:ascii="Calibri" w:cs="Calibri" w:eastAsia="Calibri" w:hAnsi="Calibri"/>
          <w:i/>
          <w:iCs/>
          <w:color w:val="4A5670"/>
          <w:sz w:val="16"/>
          <w:szCs w:val="16"/>
        </w:rPr>
        <w:t xml:space="preserve">   (yes / no)</w:t>
      </w:r>
    </w:p>
    <w:p>
      <w:pPr>
        <w:spacing w:after="60" w:before="160"/>
      </w:pPr>
      <w:r>
        <w:rPr>
          <w:rFonts w:ascii="Calibri" w:cs="Calibri" w:eastAsia="Calibri" w:hAnsi="Calibri"/>
          <w:i/>
          <w:iCs/>
          <w:color w:val="4A5670"/>
          <w:sz w:val="16"/>
          <w:szCs w:val="16"/>
        </w:rPr>
        <w:t xml:space="preserve">Why we ask: Tick yes to receive your tailored resume and cover letter as a ZIP attachment each morning — otherwise links appear in the email.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pct" w:w="100%"/>
            <w:tcBorders>
              <w:top w:val="single" w:color="E8622C" w:sz="4"/>
              <w:left w:val="single" w:color="E8622C" w:sz="4"/>
              <w:bottom w:val="single" w:color="E8622C" w:sz="4"/>
              <w:right w:val="single" w:color="E8622C" w:sz="4"/>
            </w:tcBorders>
            <w:shd w:fill="FFF8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60"/>
            </w:pPr>
            <w:r>
              <w:rPr>
                <w:rFonts w:ascii="Calibri" w:cs="Calibri" w:eastAsia="Calibri" w:hAnsi="Calibri"/>
                <w:i/>
                <w:iCs/>
                <w:color w:val="B9BFCC"/>
                <w:sz w:val="19"/>
                <w:szCs w:val="19"/>
              </w:rPr>
              <w:t xml:space="preserve">yes or no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6233B"/>
                <w:sz w:val="19"/>
                <w:szCs w:val="19"/>
              </w:rPr>
              <w:t xml:space="preserve"> </w:t>
            </w:r>
          </w:p>
        </w:tc>
      </w:tr>
    </w:tbl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5F1EC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F4A3C"/>
                <w:sz w:val="18"/>
                <w:szCs w:val="18"/>
              </w:rPr>
              <w:t xml:space="preserve">Why this matters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1F4A3C"/>
                <w:sz w:val="17"/>
                <w:szCs w:val="17"/>
              </w:rPr>
              <w:t xml:space="preserve">These answers set the boundaries of your whole search. Clear job titles mean a cleaner shortlist — and everything here is easy to change later, any time.</w:t>
            </w:r>
          </w:p>
        </w:tc>
      </w:tr>
    </w:tbl>
    <w:p>
      <w:r>
        <w:br w:type="page"/>
      </w:r>
    </w:p>
    <w:p>
      <w:pPr>
        <w:spacing w:after="20"/>
      </w:pPr>
      <w:r>
        <w:rPr>
          <w:rFonts w:ascii="Calibri" w:cs="Calibri" w:eastAsia="Calibri" w:hAnsi="Calibri"/>
          <w:b/>
          <w:bCs/>
          <w:caps/>
          <w:color w:val="E8622C"/>
          <w:sz w:val="16"/>
          <w:szCs w:val="16"/>
        </w:rPr>
        <w:t xml:space="preserve">Page 2 of 3 — Your story &amp; boundaries</w:t>
      </w:r>
    </w:p>
    <w:p>
      <w:pPr>
        <w:pBdr>
          <w:bottom w:val="single" w:color="E3DDCD" w:sz="8" w:space="8"/>
        </w:pBdr>
        <w:spacing w:after="200"/>
      </w:pPr>
      <w:r>
        <w:rPr>
          <w:rFonts w:ascii="Georgia" w:cs="Georgia" w:eastAsia="Georgia" w:hAnsi="Georgia"/>
          <w:b/>
          <w:bCs/>
          <w:color w:val="16233B"/>
          <w:sz w:val="30"/>
          <w:szCs w:val="30"/>
        </w:rPr>
        <w:t xml:space="preserve">Your story &amp; boundaries</w:t>
      </w:r>
    </w:p>
    <w:p>
      <w:pPr>
        <w:spacing w:after="200"/>
      </w:pPr>
      <w:r>
        <w:rPr>
          <w:rFonts w:ascii="Calibri" w:cs="Calibri" w:eastAsia="Calibri" w:hAnsi="Calibri"/>
          <w:color w:val="4A5670"/>
          <w:sz w:val="19"/>
          <w:szCs w:val="19"/>
        </w:rPr>
        <w:t xml:space="preserve">This page shapes how well Rolenvo can judge a role's fit — and how well it can write in your voice.</w:t>
      </w:r>
    </w:p>
    <w:p>
      <w:pPr>
        <w:pBdr>
          <w:bottom w:val="single" w:color="E3DDCD" w:sz="4" w:space="4"/>
        </w:pBdr>
        <w:spacing w:after="100" w:before="260"/>
      </w:pPr>
      <w:r>
        <w:rPr>
          <w:rFonts w:ascii="Calibri" w:cs="Calibri" w:eastAsia="Calibri" w:hAnsi="Calibri"/>
          <w:b/>
          <w:bCs/>
          <w:color w:val="2F7A63"/>
          <w:sz w:val="17"/>
          <w:szCs w:val="17"/>
        </w:rPr>
        <w:t xml:space="preserve">YOUR CAREER STORY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color w:val="16233B"/>
          <w:sz w:val="19"/>
          <w:szCs w:val="19"/>
        </w:rPr>
        <w:t xml:space="preserve">One or two sentences to start</w:t>
      </w:r>
      <w:r>
        <w:rPr>
          <w:rFonts w:ascii="Calibri" w:cs="Calibri" w:eastAsia="Calibri" w:hAnsi="Calibri"/>
          <w:i/>
          <w:iCs/>
          <w:color w:val="4A5670"/>
          <w:sz w:val="16"/>
          <w:szCs w:val="16"/>
        </w:rPr>
        <w:t xml:space="preserve">   we will send this back for you to enrich with more detail</w:t>
      </w:r>
    </w:p>
    <w:p>
      <w:pPr>
        <w:spacing w:after="60" w:before="160"/>
      </w:pPr>
      <w:r>
        <w:rPr>
          <w:rFonts w:ascii="Calibri" w:cs="Calibri" w:eastAsia="Calibri" w:hAnsi="Calibri"/>
          <w:i/>
          <w:iCs/>
          <w:color w:val="4A5670"/>
          <w:sz w:val="16"/>
          <w:szCs w:val="16"/>
        </w:rPr>
        <w:t xml:space="preserve">Why we ask: This is the profile the AI scores every single role against — the most important field on this form.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pct" w:w="100%"/>
            <w:tcBorders>
              <w:top w:val="single" w:color="E8622C" w:sz="4"/>
              <w:left w:val="single" w:color="E8622C" w:sz="4"/>
              <w:bottom w:val="single" w:color="E8622C" w:sz="4"/>
              <w:right w:val="single" w:color="E8622C" w:sz="4"/>
            </w:tcBorders>
            <w:shd w:fill="FFF8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60"/>
            </w:pPr>
            <w:r>
              <w:rPr>
                <w:rFonts w:ascii="Calibri" w:cs="Calibri" w:eastAsia="Calibri" w:hAnsi="Calibri"/>
                <w:i/>
                <w:iCs/>
                <w:color w:val="B9BFCC"/>
                <w:sz w:val="19"/>
                <w:szCs w:val="19"/>
              </w:rPr>
              <w:t xml:space="preserve">Click or tap here and type…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6233B"/>
                <w:sz w:val="19"/>
                <w:szCs w:val="19"/>
              </w:rPr>
              <w:t xml:space="preserve"> </w:t>
            </w:r>
          </w:p>
        </w:tc>
      </w:tr>
    </w:tbl>
    <w:p>
      <w:pPr>
        <w:pBdr>
          <w:bottom w:val="single" w:color="E3DDCD" w:sz="4" w:space="4"/>
        </w:pBdr>
        <w:spacing w:after="100" w:before="260"/>
      </w:pPr>
      <w:r>
        <w:rPr>
          <w:rFonts w:ascii="Calibri" w:cs="Calibri" w:eastAsia="Calibri" w:hAnsi="Calibri"/>
          <w:b/>
          <w:bCs/>
          <w:color w:val="2F7A63"/>
          <w:sz w:val="17"/>
          <w:szCs w:val="17"/>
        </w:rPr>
        <w:t xml:space="preserve">ROLES YOU NEVER WANT TO SEE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color w:val="16233B"/>
          <w:sz w:val="19"/>
          <w:szCs w:val="19"/>
        </w:rPr>
        <w:t xml:space="preserve">Exclusions</w:t>
      </w:r>
      <w:r>
        <w:rPr>
          <w:rFonts w:ascii="Calibri" w:cs="Calibri" w:eastAsia="Calibri" w:hAnsi="Calibri"/>
          <w:i/>
          <w:iCs/>
          <w:color w:val="4A5670"/>
          <w:sz w:val="16"/>
          <w:szCs w:val="16"/>
        </w:rPr>
        <w:t xml:space="preserve">   e.g. "software engineer, data engineer, contract roles"</w:t>
      </w:r>
    </w:p>
    <w:p>
      <w:pPr>
        <w:spacing w:after="60" w:before="160"/>
      </w:pPr>
      <w:r>
        <w:rPr>
          <w:rFonts w:ascii="Calibri" w:cs="Calibri" w:eastAsia="Calibri" w:hAnsi="Calibri"/>
          <w:i/>
          <w:iCs/>
          <w:color w:val="4A5670"/>
          <w:sz w:val="16"/>
          <w:szCs w:val="16"/>
        </w:rPr>
        <w:t xml:space="preserve">Why we ask: Hard boundaries — roles matching these are never scored, whatever the title says.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pct" w:w="100%"/>
            <w:tcBorders>
              <w:top w:val="single" w:color="E8622C" w:sz="4"/>
              <w:left w:val="single" w:color="E8622C" w:sz="4"/>
              <w:bottom w:val="single" w:color="E8622C" w:sz="4"/>
              <w:right w:val="single" w:color="E8622C" w:sz="4"/>
            </w:tcBorders>
            <w:shd w:fill="FFF8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60"/>
            </w:pPr>
            <w:r>
              <w:rPr>
                <w:rFonts w:ascii="Calibri" w:cs="Calibri" w:eastAsia="Calibri" w:hAnsi="Calibri"/>
                <w:i/>
                <w:iCs/>
                <w:color w:val="B9BFCC"/>
                <w:sz w:val="19"/>
                <w:szCs w:val="19"/>
              </w:rPr>
              <w:t xml:space="preserve">Click or tap here and type…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6233B"/>
                <w:sz w:val="19"/>
                <w:szCs w:val="19"/>
              </w:rPr>
              <w:t xml:space="preserve"> </w:t>
            </w:r>
          </w:p>
        </w:tc>
      </w:tr>
    </w:tbl>
    <w:p>
      <w:pPr>
        <w:pBdr>
          <w:bottom w:val="single" w:color="E3DDCD" w:sz="4" w:space="4"/>
        </w:pBdr>
        <w:spacing w:after="100" w:before="260"/>
      </w:pPr>
      <w:r>
        <w:rPr>
          <w:rFonts w:ascii="Calibri" w:cs="Calibri" w:eastAsia="Calibri" w:hAnsi="Calibri"/>
          <w:b/>
          <w:bCs/>
          <w:color w:val="2F7A63"/>
          <w:sz w:val="17"/>
          <w:szCs w:val="17"/>
        </w:rPr>
        <w:t xml:space="preserve">TARGET COMPANIES TO WATCH (OPTIONAL)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color w:val="16233B"/>
          <w:sz w:val="19"/>
          <w:szCs w:val="19"/>
        </w:rPr>
        <w:t xml:space="preserve">Company career pages</w:t>
      </w:r>
      <w:r>
        <w:rPr>
          <w:rFonts w:ascii="Calibri" w:cs="Calibri" w:eastAsia="Calibri" w:hAnsi="Calibri"/>
          <w:i/>
          <w:iCs/>
          <w:color w:val="4A5670"/>
          <w:sz w:val="16"/>
          <w:szCs w:val="16"/>
        </w:rPr>
        <w:t xml:space="preserve">   catches roles posted only on company sites, not job boards</w:t>
      </w:r>
    </w:p>
    <w:p>
      <w:pPr>
        <w:spacing w:after="60" w:before="160"/>
      </w:pPr>
      <w:r>
        <w:rPr>
          <w:rFonts w:ascii="Calibri" w:cs="Calibri" w:eastAsia="Calibri" w:hAnsi="Calibri"/>
          <w:i/>
          <w:iCs/>
          <w:color w:val="4A5670"/>
          <w:sz w:val="16"/>
          <w:szCs w:val="16"/>
        </w:rPr>
        <w:t xml:space="preserve">Why we ask: We watch these companies' own career pages daily — catching roles that never reach the job boards.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pct" w:w="100%"/>
            <w:tcBorders>
              <w:top w:val="single" w:color="E8622C" w:sz="4"/>
              <w:left w:val="single" w:color="E8622C" w:sz="4"/>
              <w:bottom w:val="single" w:color="E8622C" w:sz="4"/>
              <w:right w:val="single" w:color="E8622C" w:sz="4"/>
            </w:tcBorders>
            <w:shd w:fill="FFF8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60"/>
            </w:pPr>
            <w:r>
              <w:rPr>
                <w:rFonts w:ascii="Calibri" w:cs="Calibri" w:eastAsia="Calibri" w:hAnsi="Calibri"/>
                <w:i/>
                <w:iCs/>
                <w:color w:val="B9BFCC"/>
                <w:sz w:val="19"/>
                <w:szCs w:val="19"/>
              </w:rPr>
              <w:t xml:space="preserve">Click or tap here and type…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6233B"/>
                <w:sz w:val="19"/>
                <w:szCs w:val="19"/>
              </w:rPr>
              <w:t xml:space="preserve"> </w:t>
            </w:r>
          </w:p>
        </w:tc>
      </w:tr>
    </w:tbl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5F1EC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F4A3C"/>
                <w:sz w:val="18"/>
                <w:szCs w:val="18"/>
              </w:rPr>
              <w:t xml:space="preserve">Why this matters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1F4A3C"/>
                <w:sz w:val="17"/>
                <w:szCs w:val="17"/>
              </w:rPr>
              <w:t xml:space="preserve">Every match score is drawn from what's written here. Your resume and achievements drive the documents we write for you — the story and exclusions shape which roles reach you at all.</w:t>
            </w:r>
          </w:p>
        </w:tc>
      </w:tr>
    </w:tbl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233B" w:color="auto" w:val="clear"/>
            <w:tcMar>
              <w:top w:type="dxa" w:w="160"/>
              <w:left w:type="dxa" w:w="220"/>
              <w:bottom w:type="dxa" w:w="160"/>
              <w:right w:type="dxa" w:w="2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Don’t forget: attach achievements.pdf (required) and resume.pdf (optional) to your reply email.</w:t>
            </w:r>
          </w:p>
        </w:tc>
      </w:tr>
    </w:tbl>
    <w:p>
      <w:r>
        <w:br w:type="page"/>
      </w:r>
    </w:p>
    <w:p>
      <w:pPr>
        <w:spacing w:after="20"/>
      </w:pPr>
      <w:r>
        <w:rPr>
          <w:rFonts w:ascii="Calibri" w:cs="Calibri" w:eastAsia="Calibri" w:hAnsi="Calibri"/>
          <w:b/>
          <w:bCs/>
          <w:caps/>
          <w:color w:val="E8622C"/>
          <w:sz w:val="16"/>
          <w:szCs w:val="16"/>
        </w:rPr>
        <w:t xml:space="preserve">Page 3 of 3 — Your working preferences</w:t>
      </w:r>
    </w:p>
    <w:p>
      <w:pPr>
        <w:spacing w:after="200"/>
      </w:pPr>
      <w:r>
        <w:rPr>
          <w:rFonts w:ascii="Calibri" w:cs="Calibri" w:eastAsia="Calibri" w:hAnsi="Calibri"/>
          <w:color w:val="4A5670"/>
          <w:sz w:val="19"/>
          <w:szCs w:val="19"/>
        </w:rPr>
        <w:t xml:space="preserve">Optional but powerful — these tune how Rolenvo interprets every role. None of these answers ever rules a role out on their own.</w:t>
      </w:r>
    </w:p>
    <w:p>
      <w:pPr>
        <w:pBdr>
          <w:bottom w:val="single" w:color="E3DDCD" w:sz="4" w:space="4"/>
        </w:pBdr>
        <w:spacing w:after="100" w:before="260"/>
      </w:pPr>
      <w:r>
        <w:rPr>
          <w:rFonts w:ascii="Calibri" w:cs="Calibri" w:eastAsia="Calibri" w:hAnsi="Calibri"/>
          <w:b/>
          <w:bCs/>
          <w:color w:val="2F7A63"/>
          <w:sz w:val="17"/>
          <w:szCs w:val="17"/>
        </w:rPr>
        <w:t xml:space="preserve">THE FLOWER PETALS — HOW YOU LIKE TO WORK</w:t>
      </w:r>
    </w:p>
    <w:p>
      <w:pPr>
        <w:spacing w:after="60" w:before="160"/>
      </w:pPr>
      <w:r>
        <w:rPr>
          <w:rFonts w:ascii="Calibri" w:cs="Calibri" w:eastAsia="Calibri" w:hAnsi="Calibri"/>
          <w:b/>
          <w:bCs/>
          <w:color w:val="16233B"/>
          <w:sz w:val="19"/>
          <w:szCs w:val="19"/>
        </w:rPr>
        <w:t xml:space="preserve">1. What you love doing (skills)</w:t>
      </w:r>
      <w:r>
        <w:rPr>
          <w:rFonts w:ascii="Calibri" w:cs="Calibri" w:eastAsia="Calibri" w:hAnsi="Calibri"/>
          <w:i/>
          <w:iCs/>
          <w:color w:val="4A5670"/>
          <w:sz w:val="16"/>
          <w:szCs w:val="16"/>
        </w:rPr>
        <w:t xml:space="preserve">   e.g. pricing strategy, workshop facilitation, go-to-market, business development</w:t>
      </w:r>
    </w:p>
    <w:p>
      <w:pPr>
        <w:spacing w:after="60" w:before="160"/>
      </w:pPr>
      <w:r>
        <w:rPr>
          <w:rFonts w:ascii="Calibri" w:cs="Calibri" w:eastAsia="Calibri" w:hAnsi="Calibri"/>
          <w:i/>
          <w:iCs/>
          <w:color w:val="4A5670"/>
          <w:sz w:val="16"/>
          <w:szCs w:val="16"/>
        </w:rPr>
        <w:t xml:space="preserve">Why we ask: Two uses: extra search queries (so roles are found by what you love doing, not just job title) and a scoring signal applied to every role we review.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pct" w:w="100%"/>
            <w:tcBorders>
              <w:top w:val="single" w:color="E8622C" w:sz="4"/>
              <w:left w:val="single" w:color="E8622C" w:sz="4"/>
              <w:bottom w:val="single" w:color="E8622C" w:sz="4"/>
              <w:right w:val="single" w:color="E8622C" w:sz="4"/>
            </w:tcBorders>
            <w:shd w:fill="FFF8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60"/>
            </w:pPr>
            <w:r>
              <w:rPr>
                <w:rFonts w:ascii="Calibri" w:cs="Calibri" w:eastAsia="Calibri" w:hAnsi="Calibri"/>
                <w:i/>
                <w:iCs/>
                <w:color w:val="B9BFCC"/>
                <w:sz w:val="19"/>
                <w:szCs w:val="19"/>
              </w:rPr>
              <w:t xml:space="preserve">Click or tap here and type…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6233B"/>
                <w:sz w:val="19"/>
                <w:szCs w:val="19"/>
              </w:rPr>
              <w:t xml:space="preserve"> </w:t>
            </w:r>
          </w:p>
        </w:tc>
      </w:tr>
    </w:tbl>
    <w:p>
      <w:pPr>
        <w:spacing w:after="60" w:before="160"/>
      </w:pPr>
      <w:r>
        <w:rPr>
          <w:rFonts w:ascii="Calibri" w:cs="Calibri" w:eastAsia="Calibri" w:hAnsi="Calibri"/>
          <w:b/>
          <w:bCs/>
          <w:color w:val="16233B"/>
          <w:sz w:val="19"/>
          <w:szCs w:val="19"/>
        </w:rPr>
        <w:t xml:space="preserve">2. Preferred fields / industries</w:t>
      </w:r>
      <w:r>
        <w:rPr>
          <w:rFonts w:ascii="Calibri" w:cs="Calibri" w:eastAsia="Calibri" w:hAnsi="Calibri"/>
          <w:i/>
          <w:iCs/>
          <w:color w:val="4A5670"/>
          <w:sz w:val="16"/>
          <w:szCs w:val="16"/>
        </w:rPr>
        <w:t xml:space="preserve">   e.g. healthcare, aged care, disability, tech, finance</w:t>
      </w:r>
    </w:p>
    <w:p>
      <w:pPr>
        <w:spacing w:after="60" w:before="160"/>
      </w:pPr>
      <w:r>
        <w:rPr>
          <w:rFonts w:ascii="Calibri" w:cs="Calibri" w:eastAsia="Calibri" w:hAnsi="Calibri"/>
          <w:i/>
          <w:iCs/>
          <w:color w:val="4A5670"/>
          <w:sz w:val="16"/>
          <w:szCs w:val="16"/>
        </w:rPr>
        <w:t xml:space="preserve">Why we ask: Boosts roles in these industries in the daily shortlist so you see them first.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pct" w:w="100%"/>
            <w:tcBorders>
              <w:top w:val="single" w:color="E8622C" w:sz="4"/>
              <w:left w:val="single" w:color="E8622C" w:sz="4"/>
              <w:bottom w:val="single" w:color="E8622C" w:sz="4"/>
              <w:right w:val="single" w:color="E8622C" w:sz="4"/>
            </w:tcBorders>
            <w:shd w:fill="FFF8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60"/>
            </w:pPr>
            <w:r>
              <w:rPr>
                <w:rFonts w:ascii="Calibri" w:cs="Calibri" w:eastAsia="Calibri" w:hAnsi="Calibri"/>
                <w:i/>
                <w:iCs/>
                <w:color w:val="B9BFCC"/>
                <w:sz w:val="19"/>
                <w:szCs w:val="19"/>
              </w:rPr>
              <w:t xml:space="preserve">Click or tap here and type…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6233B"/>
                <w:sz w:val="19"/>
                <w:szCs w:val="19"/>
              </w:rPr>
              <w:t xml:space="preserve"> </w:t>
            </w:r>
          </w:p>
        </w:tc>
      </w:tr>
    </w:tbl>
    <w:p>
      <w:pPr>
        <w:spacing w:after="60" w:before="160"/>
      </w:pPr>
      <w:r>
        <w:rPr>
          <w:rFonts w:ascii="Calibri" w:cs="Calibri" w:eastAsia="Calibri" w:hAnsi="Calibri"/>
          <w:b/>
          <w:bCs/>
          <w:color w:val="16233B"/>
          <w:sz w:val="19"/>
          <w:szCs w:val="19"/>
        </w:rPr>
        <w:t xml:space="preserve">3. Geography</w:t>
      </w:r>
      <w:r>
        <w:rPr>
          <w:rFonts w:ascii="Calibri" w:cs="Calibri" w:eastAsia="Calibri" w:hAnsi="Calibri"/>
          <w:i/>
          <w:iCs/>
          <w:color w:val="4A5670"/>
          <w:sz w:val="16"/>
          <w:szCs w:val="16"/>
        </w:rPr>
        <w:t xml:space="preserve">   e.g. Sydney, Australia-wide, remote, willing to relocate</w:t>
      </w:r>
    </w:p>
    <w:p>
      <w:pPr>
        <w:spacing w:after="60" w:before="160"/>
      </w:pPr>
      <w:r>
        <w:rPr>
          <w:rFonts w:ascii="Calibri" w:cs="Calibri" w:eastAsia="Calibri" w:hAnsi="Calibri"/>
          <w:i/>
          <w:iCs/>
          <w:color w:val="4A5670"/>
          <w:sz w:val="16"/>
          <w:szCs w:val="16"/>
        </w:rPr>
        <w:t xml:space="preserve">Why we ask: Extends your location gate — roles outside your listed areas are filtered out.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pct" w:w="100%"/>
            <w:tcBorders>
              <w:top w:val="single" w:color="E8622C" w:sz="4"/>
              <w:left w:val="single" w:color="E8622C" w:sz="4"/>
              <w:bottom w:val="single" w:color="E8622C" w:sz="4"/>
              <w:right w:val="single" w:color="E8622C" w:sz="4"/>
            </w:tcBorders>
            <w:shd w:fill="FFF8EC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160"/>
            </w:pPr>
            <w:r>
              <w:rPr>
                <w:rFonts w:ascii="Calibri" w:cs="Calibri" w:eastAsia="Calibri" w:hAnsi="Calibri"/>
                <w:i/>
                <w:iCs/>
                <w:color w:val="B9BFCC"/>
                <w:sz w:val="19"/>
                <w:szCs w:val="19"/>
              </w:rPr>
              <w:t xml:space="preserve">Click or tap here and type…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i w:val="false"/>
                <w:iCs w:val="false"/>
                <w:color w:val="16233B"/>
                <w:sz w:val="19"/>
                <w:szCs w:val="19"/>
              </w:rPr>
              <w:t xml:space="preserve"> </w:t>
            </w:r>
          </w:p>
        </w:tc>
      </w:tr>
    </w:tbl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5F1EC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F4A3C"/>
                <w:sz w:val="18"/>
                <w:szCs w:val="18"/>
              </w:rPr>
              <w:t xml:space="preserve">Why this matters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1F4A3C"/>
                <w:sz w:val="17"/>
                <w:szCs w:val="17"/>
              </w:rPr>
              <w:t xml:space="preserve">Every match score is shaped by these answers. Rolenvo never lets a single preference disqualify a genuinely strong role — the more you share, the sharper the shortlist.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3DDCD" w:sz="4" w:space="6"/>
      </w:pBdr>
      <w:jc w:val="center"/>
    </w:pPr>
    <w:r>
      <w:rPr>
        <w:rFonts w:ascii="Calibri" w:cs="Calibri" w:eastAsia="Calibri" w:hAnsi="Calibri"/>
        <w:b/>
        <w:bCs/>
        <w:color w:val="4A5670"/>
        <w:sz w:val="13"/>
        <w:szCs w:val="13"/>
      </w:rPr>
      <w:t xml:space="preserve">COMMERCIAL IN CONFIDENCE  ·  ROLENVO  ·  ABN 40 688 744 247  ·  contact@rolenvo.com.au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pct" w:w="100%"/>
      <w:tblBorders>
        <w:top w:val="none" w:color="FFFFFF" w:sz="0"/>
        <w:left w:val="none" w:color="FFFFFF" w:sz="0"/>
        <w:bottom w:val="single" w:color="E3DDCD" w:sz="4"/>
        <w:right w:val="none" w:color="FFFFFF" w:sz="0"/>
        <w:insideH w:val="none" w:color="FFFFFF" w:sz="0"/>
        <w:insideV w:val="none" w:color="FFFFFF" w:sz="0"/>
      </w:tblBorders>
    </w:tblPr>
    <w:tblGrid>
      <w:gridCol w:w="100"/>
      <w:gridCol w:w="100"/>
    </w:tblGrid>
    <w:tr>
      <w:tc>
        <w:tcPr>
          <w:tcW w:type="pct" w:w="6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drawing>
              <wp:inline distT="0" distB="0" distL="0" distR="0">
                <wp:extent cx="1257300" cy="27432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2743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pct" w:w="40%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b/>
              <w:bCs/>
              <w:color w:val="2F7A63"/>
              <w:sz w:val="16"/>
              <w:szCs w:val="16"/>
            </w:rPr>
            <w:t xml:space="preserve">CLIENT INTAKE FORM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6233B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6aa5aeb9e1db1cd7f9bd7efbdde52751bb8d5f7c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Rolenvo Client Intake Form</dc:title>
  <dc:subject>Commercial in Confidence — Rolenvo</dc:subject>
  <dc:creator>Rolenvo (Korczynski Family Enterprises Pty Ltd)</dc:creator>
  <cp:lastModifiedBy>Un-named</cp:lastModifiedBy>
  <cp:revision>1</cp:revision>
  <dcterms:created xsi:type="dcterms:W3CDTF">2026-08-19T01:10:03.730Z</dcterms:created>
  <dcterms:modified xsi:type="dcterms:W3CDTF">2026-08-19T01:10:03.756Z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